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26963" w14:textId="77777777" w:rsidR="002E7395" w:rsidRPr="002E7395" w:rsidRDefault="002E7395" w:rsidP="002E739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2E7395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GB"/>
          <w14:ligatures w14:val="none"/>
        </w:rPr>
        <w:t>📘</w:t>
      </w:r>
      <w:r w:rsidRPr="002E739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 xml:space="preserve"> Overview: </w:t>
      </w:r>
      <w:r w:rsidRPr="002E7395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:lang w:eastAsia="en-GB"/>
          <w14:ligatures w14:val="none"/>
        </w:rPr>
        <w:t>Bury Agreed Syllabus for RE</w:t>
      </w:r>
      <w:r w:rsidRPr="002E739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 xml:space="preserve"> (2021–2026)</w:t>
      </w:r>
    </w:p>
    <w:p w14:paraId="4911E703" w14:textId="77777777" w:rsidR="002E7395" w:rsidRPr="002E7395" w:rsidRDefault="002E7395" w:rsidP="002E73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Bury RE syllabus (written by </w:t>
      </w:r>
      <w:r w:rsidRPr="002E739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RE Today Services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for Bury SACRE) sets out what pupils should </w:t>
      </w:r>
      <w:r w:rsidRPr="002E739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know, understand and be able to do from Reception through KS2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with clear progression expectations and </w:t>
      </w:r>
      <w:r w:rsidRPr="002E739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end-of-phase outcomes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for each stage. The full syllabus PDF includes detailed curriculum content, guidance and unit outcomes. </w:t>
      </w:r>
    </w:p>
    <w:p w14:paraId="4ED8353B" w14:textId="77777777" w:rsidR="002E7395" w:rsidRPr="002E7395" w:rsidRDefault="002E7395" w:rsidP="002E73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Access: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The syllabus is available as a </w:t>
      </w:r>
      <w:r w:rsidRPr="002E7395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Bury Agreed Syllabus for RE 2021–2026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PDF — many schools host it on their websites (e.g., see Bury Agreed Syllabus listings). </w:t>
      </w:r>
    </w:p>
    <w:p w14:paraId="577EFBCA" w14:textId="77777777" w:rsidR="002E7395" w:rsidRPr="002E7395" w:rsidRDefault="002E7395" w:rsidP="002E739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1E88A86C">
          <v:rect id="_x0000_i1025" style="width:0;height:1.5pt" o:hralign="center" o:hrstd="t" o:hr="t" fillcolor="#a0a0a0" stroked="f"/>
        </w:pict>
      </w:r>
    </w:p>
    <w:p w14:paraId="3D8E48AD" w14:textId="77777777" w:rsidR="002E7395" w:rsidRPr="002E7395" w:rsidRDefault="002E7395" w:rsidP="002E739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2E7395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GB"/>
          <w14:ligatures w14:val="none"/>
        </w:rPr>
        <w:t>📍</w:t>
      </w:r>
      <w:r w:rsidRPr="002E739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 xml:space="preserve"> Key Parts of the Syllabus (Relevant for EYFS–KS2)</w:t>
      </w:r>
    </w:p>
    <w:p w14:paraId="1686FBF4" w14:textId="77777777" w:rsidR="002E7395" w:rsidRPr="002E7395" w:rsidRDefault="002E7395" w:rsidP="002E73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2E7395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GB"/>
          <w14:ligatures w14:val="none"/>
        </w:rPr>
        <w:t>🧒</w:t>
      </w:r>
      <w:r w:rsidRPr="002E73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Early Years Foundation Stage (EYFS)</w:t>
      </w:r>
    </w:p>
    <w:p w14:paraId="537C70B8" w14:textId="77777777" w:rsidR="002E7395" w:rsidRPr="002E7395" w:rsidRDefault="002E7395" w:rsidP="002E73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RE is statutory for </w:t>
      </w:r>
      <w:r w:rsidRPr="002E7395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Reception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pupils and should be taught through the EYFS curriculum (linked to Understanding the World).</w:t>
      </w:r>
    </w:p>
    <w:p w14:paraId="67FD1BB5" w14:textId="77777777" w:rsidR="002E7395" w:rsidRPr="002E7395" w:rsidRDefault="002E7395" w:rsidP="002E73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Children explore core questions about identity, belonging and special things in life and learn about celebrations and practices from religions/ beliefs in age-appropriate ways.</w:t>
      </w:r>
    </w:p>
    <w:p w14:paraId="741CD8ED" w14:textId="77777777" w:rsidR="002E7395" w:rsidRPr="002E7395" w:rsidRDefault="002E7395" w:rsidP="002E73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syllabus provides </w:t>
      </w:r>
      <w:r w:rsidRPr="002E7395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EYFS units of study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with </w:t>
      </w:r>
      <w:r w:rsidRPr="002E7395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progression statements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that link to early RE learning and preparation for KS1. </w:t>
      </w:r>
    </w:p>
    <w:p w14:paraId="11BAE4B3" w14:textId="77777777" w:rsidR="002E7395" w:rsidRPr="002E7395" w:rsidRDefault="002E7395" w:rsidP="002E739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7BB1F246">
          <v:rect id="_x0000_i1026" style="width:0;height:1.5pt" o:hralign="center" o:hrstd="t" o:hr="t" fillcolor="#a0a0a0" stroked="f"/>
        </w:pict>
      </w:r>
    </w:p>
    <w:p w14:paraId="49E47062" w14:textId="77777777" w:rsidR="002E7395" w:rsidRPr="002E7395" w:rsidRDefault="002E7395" w:rsidP="002E73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2E7395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GB"/>
          <w14:ligatures w14:val="none"/>
        </w:rPr>
        <w:t>🧠</w:t>
      </w:r>
      <w:r w:rsidRPr="002E73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Key Stage 1 (Years 1–2)</w:t>
      </w:r>
    </w:p>
    <w:p w14:paraId="5BB832C5" w14:textId="77777777" w:rsidR="002E7395" w:rsidRPr="002E7395" w:rsidRDefault="002E7395" w:rsidP="002E73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Programme of Study: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Schools plan units so pupils begin to:</w:t>
      </w:r>
    </w:p>
    <w:p w14:paraId="4480A13C" w14:textId="77777777" w:rsidR="002E7395" w:rsidRPr="002E7395" w:rsidRDefault="002E7395" w:rsidP="002E73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Investigate Christianity and at least one other religion (such as Judaism or Islam), understanding basics of beliefs, practices, festivals and community life.</w:t>
      </w:r>
    </w:p>
    <w:p w14:paraId="15B64355" w14:textId="77777777" w:rsidR="002E7395" w:rsidRPr="002E7395" w:rsidRDefault="002E7395" w:rsidP="002E73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Build a vocabulary for religion and belief.</w:t>
      </w:r>
    </w:p>
    <w:p w14:paraId="0C41C0C4" w14:textId="77777777" w:rsidR="002E7395" w:rsidRPr="002E7395" w:rsidRDefault="002E7395" w:rsidP="002E73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Reflect on own experiences and compare these with others.</w:t>
      </w:r>
    </w:p>
    <w:p w14:paraId="518CCB1C" w14:textId="77777777" w:rsidR="002E7395" w:rsidRPr="002E7395" w:rsidRDefault="002E7395" w:rsidP="002E739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Develop respect and understanding of differences between people. </w:t>
      </w:r>
    </w:p>
    <w:p w14:paraId="2158DBF2" w14:textId="77777777" w:rsidR="002E7395" w:rsidRPr="002E7395" w:rsidRDefault="002E7395" w:rsidP="002E73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Progression Focus:</w:t>
      </w:r>
    </w:p>
    <w:p w14:paraId="68FAA688" w14:textId="77777777" w:rsidR="002E7395" w:rsidRPr="002E7395" w:rsidRDefault="002E7395" w:rsidP="002E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“Making sense of beliefs” — recognise and describe what people believe.</w:t>
      </w:r>
    </w:p>
    <w:p w14:paraId="72D3A484" w14:textId="77777777" w:rsidR="002E7395" w:rsidRPr="002E7395" w:rsidRDefault="002E7395" w:rsidP="002E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“Understanding the impact” — see how beliefs shape people’s daily lives.</w:t>
      </w:r>
    </w:p>
    <w:p w14:paraId="3C5B587C" w14:textId="77777777" w:rsidR="002E7395" w:rsidRPr="002E7395" w:rsidRDefault="002E7395" w:rsidP="002E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“Making connections” — begin to reflect on similarities and differences.</w:t>
      </w:r>
    </w:p>
    <w:p w14:paraId="175E62B1" w14:textId="77777777" w:rsidR="002E7395" w:rsidRPr="002E7395" w:rsidRDefault="002E7395" w:rsidP="002E739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End of KS1 outcomes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describe what pupils should be able to do by Year 2. </w:t>
      </w:r>
    </w:p>
    <w:p w14:paraId="1AFCEB62" w14:textId="77777777" w:rsidR="002E7395" w:rsidRPr="002E7395" w:rsidRDefault="002E7395" w:rsidP="002E739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74A86CB9">
          <v:rect id="_x0000_i1027" style="width:0;height:1.5pt" o:hralign="center" o:hrstd="t" o:hr="t" fillcolor="#a0a0a0" stroked="f"/>
        </w:pict>
      </w:r>
    </w:p>
    <w:p w14:paraId="73DEC239" w14:textId="77777777" w:rsidR="002E7395" w:rsidRPr="002E7395" w:rsidRDefault="002E7395" w:rsidP="002E73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2E7395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GB"/>
          <w14:ligatures w14:val="none"/>
        </w:rPr>
        <w:t>📘</w:t>
      </w:r>
      <w:r w:rsidRPr="002E73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Lower Key Stage 2 (Years 3–4)</w:t>
      </w:r>
    </w:p>
    <w:p w14:paraId="43CE0AAE" w14:textId="77777777" w:rsidR="002E7395" w:rsidRPr="002E7395" w:rsidRDefault="002E7395" w:rsidP="002E73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Builds on KS1 knowledge and skills. Pupils study Christianity and at least two other religions (e.g., Islam and Hinduism), with greater depth.</w:t>
      </w:r>
    </w:p>
    <w:p w14:paraId="527C865C" w14:textId="77777777" w:rsidR="002E7395" w:rsidRPr="002E7395" w:rsidRDefault="002E7395" w:rsidP="002E73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They explore core </w:t>
      </w:r>
      <w:r w:rsidRPr="002E7395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religious concepts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ask deeper questions about beliefs, practices and meaning.</w:t>
      </w:r>
    </w:p>
    <w:p w14:paraId="0E3B4666" w14:textId="77777777" w:rsidR="002E7395" w:rsidRPr="002E7395" w:rsidRDefault="002E7395" w:rsidP="002E73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syllabus structures learning through </w:t>
      </w:r>
      <w:r w:rsidRPr="002E7395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key questions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core concepts that spiral through KS stages, so pupils make clear conceptual progress.</w:t>
      </w:r>
    </w:p>
    <w:p w14:paraId="13087BC4" w14:textId="77777777" w:rsidR="002E7395" w:rsidRPr="002E7395" w:rsidRDefault="002E7395" w:rsidP="002E739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End of Lower KS2 outcomes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outline expected attainment by the end of Year 4. </w:t>
      </w:r>
    </w:p>
    <w:p w14:paraId="4780D755" w14:textId="77777777" w:rsidR="002E7395" w:rsidRPr="002E7395" w:rsidRDefault="002E7395" w:rsidP="002E739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7C5FFACD">
          <v:rect id="_x0000_i1028" style="width:0;height:1.5pt" o:hralign="center" o:hrstd="t" o:hr="t" fillcolor="#a0a0a0" stroked="f"/>
        </w:pict>
      </w:r>
    </w:p>
    <w:p w14:paraId="34D1BC82" w14:textId="77777777" w:rsidR="002E7395" w:rsidRPr="002E7395" w:rsidRDefault="002E7395" w:rsidP="002E73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2E7395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GB"/>
          <w14:ligatures w14:val="none"/>
        </w:rPr>
        <w:t>📙</w:t>
      </w:r>
      <w:r w:rsidRPr="002E739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Upper Key Stage 2 (Years 5–6)</w:t>
      </w:r>
    </w:p>
    <w:p w14:paraId="6D399EE4" w14:textId="77777777" w:rsidR="002E7395" w:rsidRPr="002E7395" w:rsidRDefault="002E7395" w:rsidP="002E73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Pupils deepen understanding of religions and non-religious worldviews, broadening their perspectives (often including Buddhism or Sikhism alongside Christianity, Islam and Hinduism).</w:t>
      </w:r>
    </w:p>
    <w:p w14:paraId="56917E99" w14:textId="77777777" w:rsidR="002E7395" w:rsidRPr="002E7395" w:rsidRDefault="002E7395" w:rsidP="002E73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They engage with more complex questions about meaning, belief, morality and values.</w:t>
      </w:r>
    </w:p>
    <w:p w14:paraId="26B29178" w14:textId="77777777" w:rsidR="002E7395" w:rsidRPr="002E7395" w:rsidRDefault="002E7395" w:rsidP="002E73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End of Upper KS2 outcomes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summarise what pupils should be able to do before they move into KS3.</w:t>
      </w:r>
    </w:p>
    <w:p w14:paraId="2B8372ED" w14:textId="77777777" w:rsidR="002E7395" w:rsidRPr="002E7395" w:rsidRDefault="002E7395" w:rsidP="002E73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There is a strong emphasis on </w:t>
      </w:r>
      <w:r w:rsidRPr="002E7395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critical thinking, reflection, comparison and evaluation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across religions/worldviews. </w:t>
      </w:r>
    </w:p>
    <w:p w14:paraId="6CDCA8C4" w14:textId="77777777" w:rsidR="002E7395" w:rsidRPr="002E7395" w:rsidRDefault="002E7395" w:rsidP="002E739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09258595">
          <v:rect id="_x0000_i1029" style="width:0;height:1.5pt" o:hralign="center" o:hrstd="t" o:hr="t" fillcolor="#a0a0a0" stroked="f"/>
        </w:pict>
      </w:r>
    </w:p>
    <w:p w14:paraId="684349A8" w14:textId="77777777" w:rsidR="002E7395" w:rsidRPr="002E7395" w:rsidRDefault="002E7395" w:rsidP="002E739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2E7395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GB"/>
          <w14:ligatures w14:val="none"/>
        </w:rPr>
        <w:t>⭐</w:t>
      </w:r>
      <w:r w:rsidRPr="002E739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 xml:space="preserve"> Progression Structure</w:t>
      </w:r>
    </w:p>
    <w:p w14:paraId="786DA5F1" w14:textId="77777777" w:rsidR="002E7395" w:rsidRPr="002E7395" w:rsidRDefault="002E7395" w:rsidP="002E73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syllabus uses a </w:t>
      </w:r>
      <w:r w:rsidRPr="002E739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three-element teaching and learning approach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that underpins progression across all primary phases:</w:t>
      </w:r>
    </w:p>
    <w:p w14:paraId="21840EAE" w14:textId="77777777" w:rsidR="002E7395" w:rsidRPr="002E7395" w:rsidRDefault="002E7395" w:rsidP="002E739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Making Sense of Beliefs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 xml:space="preserve">Pupils identify, describe and interpret religious beliefs, sources of authority and key concepts. </w:t>
      </w:r>
    </w:p>
    <w:p w14:paraId="6233F410" w14:textId="77777777" w:rsidR="002E7395" w:rsidRPr="002E7395" w:rsidRDefault="002E7395" w:rsidP="002E739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Understanding the Impact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 xml:space="preserve">Pupils explore how religious beliefs influence actions, behaviours and community life. </w:t>
      </w:r>
    </w:p>
    <w:p w14:paraId="7E26F542" w14:textId="77777777" w:rsidR="002E7395" w:rsidRPr="002E7395" w:rsidRDefault="002E7395" w:rsidP="002E739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Making Connections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 xml:space="preserve">Pupils evaluate and reflect critically, making links between concepts, beliefs and their own lives. </w:t>
      </w:r>
    </w:p>
    <w:p w14:paraId="379BD0F3" w14:textId="77777777" w:rsidR="002E7395" w:rsidRPr="002E7395" w:rsidRDefault="002E7395" w:rsidP="002E73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This structure supports </w:t>
      </w:r>
      <w:r w:rsidRPr="002E739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vertical progression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(EYFS→KS1→LKS2→UKS2) — with </w:t>
      </w:r>
      <w:r w:rsidRPr="002E7395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end-of-phase outcomes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</w:t>
      </w:r>
      <w:r w:rsidRPr="002E7395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unit outcomes</w:t>
      </w:r>
      <w:r w:rsidRPr="002E73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in the syllabus detailing what pupils should know and do at each stage. </w:t>
      </w:r>
    </w:p>
    <w:p w14:paraId="5FC13AF8" w14:textId="1DBD0847" w:rsidR="00817602" w:rsidRPr="002E7395" w:rsidRDefault="00817602">
      <w:pPr>
        <w:rPr>
          <w:rFonts w:ascii="Sassoon Primary Std" w:hAnsi="Sassoon Primary Std"/>
          <w:sz w:val="40"/>
          <w:szCs w:val="40"/>
          <w:lang w:val="en-US"/>
        </w:rPr>
      </w:pPr>
    </w:p>
    <w:sectPr w:rsidR="00817602" w:rsidRPr="002E7395" w:rsidSect="002E73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72A89"/>
    <w:multiLevelType w:val="multilevel"/>
    <w:tmpl w:val="E59E9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CC748B"/>
    <w:multiLevelType w:val="multilevel"/>
    <w:tmpl w:val="6F8CE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3062E2"/>
    <w:multiLevelType w:val="multilevel"/>
    <w:tmpl w:val="AE14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2E68BF"/>
    <w:multiLevelType w:val="multilevel"/>
    <w:tmpl w:val="68CCC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430218"/>
    <w:multiLevelType w:val="multilevel"/>
    <w:tmpl w:val="FB68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597E92"/>
    <w:multiLevelType w:val="multilevel"/>
    <w:tmpl w:val="FE0A7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4231422">
    <w:abstractNumId w:val="0"/>
  </w:num>
  <w:num w:numId="2" w16cid:durableId="1117717486">
    <w:abstractNumId w:val="3"/>
  </w:num>
  <w:num w:numId="3" w16cid:durableId="180707554">
    <w:abstractNumId w:val="5"/>
  </w:num>
  <w:num w:numId="4" w16cid:durableId="1420054114">
    <w:abstractNumId w:val="4"/>
  </w:num>
  <w:num w:numId="5" w16cid:durableId="231283652">
    <w:abstractNumId w:val="2"/>
  </w:num>
  <w:num w:numId="6" w16cid:durableId="1849364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602"/>
    <w:rsid w:val="002E7395"/>
    <w:rsid w:val="005D20CF"/>
    <w:rsid w:val="0081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0C5E4"/>
  <w15:chartTrackingRefBased/>
  <w15:docId w15:val="{BFE8E4B9-1612-43C6-8F7E-D3FB65B29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76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76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76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76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76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76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76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76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76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6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76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76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76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76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76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76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76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76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76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76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76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76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76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76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76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76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76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76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76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McMillan-Weall</dc:creator>
  <cp:keywords/>
  <dc:description/>
  <cp:lastModifiedBy>Ann McMillan-Weall</cp:lastModifiedBy>
  <cp:revision>1</cp:revision>
  <cp:lastPrinted>2026-01-19T10:27:00Z</cp:lastPrinted>
  <dcterms:created xsi:type="dcterms:W3CDTF">2026-01-19T10:23:00Z</dcterms:created>
  <dcterms:modified xsi:type="dcterms:W3CDTF">2026-01-19T17:15:00Z</dcterms:modified>
</cp:coreProperties>
</file>